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6D2B2F" w:rsidRPr="006D2B2F" w:rsidTr="006965D6">
        <w:tc>
          <w:tcPr>
            <w:tcW w:w="9967" w:type="dxa"/>
          </w:tcPr>
          <w:p w:rsidR="006D2B2F" w:rsidRPr="006D2B2F" w:rsidRDefault="006D2B2F" w:rsidP="006D2B2F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69D047" wp14:editId="636814AC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B12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96DA3A">
                  <wp:extent cx="579120" cy="7251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2B2F" w:rsidRPr="006D2B2F" w:rsidRDefault="006D2B2F" w:rsidP="006D2B2F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6D2B2F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6D2B2F">
            <w:pPr>
              <w:spacing w:after="0" w:line="38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9967" w:type="dxa"/>
          </w:tcPr>
          <w:p w:rsidR="00EB12C2" w:rsidRPr="00EB12C2" w:rsidRDefault="00EB12C2" w:rsidP="00EB12C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B12C2" w:rsidRPr="00EB12C2" w:rsidRDefault="00EB12C2" w:rsidP="00EB12C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ШЛИССЕЛЬБУРГСКОГО ГОРОДСКОГО ПОСЕЛЕНИЯ</w:t>
            </w:r>
          </w:p>
          <w:p w:rsidR="00EB12C2" w:rsidRPr="00EB12C2" w:rsidRDefault="00EB12C2" w:rsidP="00EB12C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МУНИЦИПАЛЬНОГО РАЙОНА</w:t>
            </w:r>
          </w:p>
          <w:p w:rsidR="006D2B2F" w:rsidRDefault="00EB12C2" w:rsidP="00EB12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  <w:r w:rsidRPr="00EB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B5823" w:rsidRPr="006D2B2F" w:rsidRDefault="006B5823" w:rsidP="006D2B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2B2F" w:rsidRPr="006D2B2F" w:rsidRDefault="00EB12C2" w:rsidP="006D2B2F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12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6D2B2F" w:rsidRDefault="006D2B2F" w:rsidP="006D2B2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5823" w:rsidRPr="006D2B2F" w:rsidRDefault="00EB12C2" w:rsidP="001A3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1A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28.03.2025</w:t>
            </w:r>
            <w:r w:rsidRPr="00EB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№_</w:t>
            </w:r>
            <w:r w:rsidR="001A32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  <w:r w:rsidRPr="00EB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</w:t>
            </w:r>
          </w:p>
        </w:tc>
      </w:tr>
    </w:tbl>
    <w:p w:rsidR="006D2B2F" w:rsidRPr="006D2B2F" w:rsidRDefault="006D2B2F" w:rsidP="001A329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месячника по благоустройству </w:t>
      </w:r>
    </w:p>
    <w:p w:rsidR="006D2B2F" w:rsidRPr="006D2B2F" w:rsidRDefault="002347A4" w:rsidP="006D2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улучшению санитарного состояния</w:t>
      </w:r>
      <w:r w:rsidR="006D2B2F"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</w:t>
      </w:r>
    </w:p>
    <w:p w:rsidR="006D2B2F" w:rsidRPr="006D2B2F" w:rsidRDefault="009710BE" w:rsidP="006D2B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Шлиссельбургско</w:t>
      </w:r>
      <w:r w:rsidR="00FD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7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ГП</w:t>
      </w:r>
      <w:r w:rsidR="00831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апреле</w:t>
      </w:r>
      <w:r w:rsidR="006E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B2F"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B1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D2B2F"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994" w:rsidRDefault="00B30994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B3B" w:rsidRPr="006D2B2F" w:rsidRDefault="00D70B3B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уровня благоустройст</w:t>
      </w:r>
      <w:r w:rsidR="00B30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и санитарного состояния территории 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Шлиссельбургско</w:t>
      </w:r>
      <w:r w:rsid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муниципального района Ленинградской области</w:t>
      </w:r>
      <w:r w:rsid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Шлиссельбургское ГП)</w:t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прилегающих территорий предприятий, организаций, мест массового отдыха, а также привлечения жителей к уборке территорий, посадке зеленых насаждений по месту жительства и работы,</w:t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ст.3 Устава Шлиссельбургско</w:t>
      </w:r>
      <w:r w:rsidR="00155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155C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155C2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муниципального района Ленинградской области: </w:t>
      </w:r>
      <w:proofErr w:type="gramEnd"/>
    </w:p>
    <w:p w:rsidR="006D2B2F" w:rsidRPr="006D2B2F" w:rsidRDefault="006B5256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B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месячник по благоустройству и </w:t>
      </w:r>
      <w:r w:rsidR="005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улучшению санитарного состояния территории </w:t>
      </w:r>
      <w:r w:rsidR="001F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Шлиссельбургско</w:t>
      </w:r>
      <w:r w:rsidR="007D6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="006D2B2F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35CBC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6D2B2F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по  </w:t>
      </w:r>
      <w:r w:rsidR="001E25C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6E55E3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D2B2F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5CBC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3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23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CB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месячник по благоустройству)</w:t>
      </w:r>
      <w:r w:rsidR="0075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привлечением общественности, в том  числе учащихся общеобразовательных школ и иных учебных заведений</w:t>
      </w:r>
      <w:r w:rsidR="00535C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B2F" w:rsidRDefault="006D2B2F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Провести общегородской субботник </w:t>
      </w:r>
      <w:r w:rsidR="00155C2B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</w:t>
      </w:r>
      <w:r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5CBC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16EB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5CBC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87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006C" w:rsidRPr="0087006C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2025 года</w:t>
      </w:r>
      <w:r w:rsidR="00535CBC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B2F" w:rsidRPr="006D2B2F" w:rsidRDefault="0087006C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6731" w:rsidRPr="002A6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благоустройства и улучшения санитарного состояния территорий, закреплённых за предприятиями, организациями и учреждениями всех форм собственности Шлиссельбургского городского поселения в рамках месячника по благоустройству.</w:t>
      </w:r>
      <w:r w:rsidR="00C0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731" w:rsidRPr="002A6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включает в себя проведение </w:t>
      </w:r>
      <w:r w:rsidRPr="00870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7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апреля 2025 года и 26 апреля 2025 года</w:t>
      </w:r>
      <w:r w:rsidR="002A67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приложению 1 (далее – План). </w:t>
      </w:r>
    </w:p>
    <w:p w:rsidR="006D2B2F" w:rsidRPr="006D2B2F" w:rsidRDefault="0087006C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Предприятиям, организациям и учреждениям всех форм собственности </w:t>
      </w:r>
      <w:r w:rsidR="00036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выполнить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благоустройству территорий  в соответствии с Планом. </w:t>
      </w:r>
    </w:p>
    <w:p w:rsidR="006D2B2F" w:rsidRPr="006D2B2F" w:rsidRDefault="0087006C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52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комиссию по </w:t>
      </w:r>
      <w:proofErr w:type="gramStart"/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месячника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благоус</w:t>
      </w:r>
      <w:r w:rsidR="0075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тройству </w:t>
      </w:r>
      <w:r w:rsidR="008C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 апреле</w:t>
      </w:r>
      <w:r w:rsidR="0075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949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01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51C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утвердить её состав согласно</w:t>
      </w:r>
      <w:r w:rsidR="0083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2.</w:t>
      </w:r>
    </w:p>
    <w:p w:rsidR="00751CE3" w:rsidRDefault="0087006C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B5256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1CE3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0A3FEF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51CE3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0A3FEF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город</w:t>
      </w:r>
      <w:r w:rsidR="00751CE3" w:rsidRPr="00CB1F5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0A3FEF" w:rsidRPr="000A3FEF">
        <w:t xml:space="preserve"> </w:t>
      </w:r>
    </w:p>
    <w:p w:rsidR="00751CE3" w:rsidRDefault="00751CE3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 вывоз собранных отходов в день проведения общегородского субботника  и в период месячника по благоустройству;</w:t>
      </w:r>
    </w:p>
    <w:p w:rsidR="00751CE3" w:rsidRDefault="00751CE3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участников субботника  необходимым инвентарем, предусмотреть  потребность в специальном транспорте по уборке и вывозу мусора.</w:t>
      </w:r>
    </w:p>
    <w:p w:rsidR="00751CE3" w:rsidRDefault="0087006C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751C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проведении месячника по благоустройству информировать население через местные средства</w:t>
      </w:r>
      <w:r w:rsidR="004F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информации.</w:t>
      </w:r>
    </w:p>
    <w:p w:rsidR="006D2B2F" w:rsidRPr="006D2B2F" w:rsidRDefault="0087006C" w:rsidP="00D70B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</w:t>
      </w:r>
      <w:r w:rsidR="00FD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главы администрации </w:t>
      </w:r>
      <w:r w:rsidR="00751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жилищно-коммунальному хозяйству В.В.</w:t>
      </w:r>
      <w:r w:rsidR="004F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C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Липатовым.</w:t>
      </w:r>
    </w:p>
    <w:p w:rsidR="006D2B2F" w:rsidRPr="006D2B2F" w:rsidRDefault="006D2B2F" w:rsidP="00D70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D70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D70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103A2E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C5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</w:t>
      </w:r>
      <w:r w:rsidR="00FD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F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3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Маслаков</w:t>
      </w: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5823" w:rsidRDefault="006B5823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5823" w:rsidRDefault="006B5823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5823" w:rsidRDefault="006B5823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5823" w:rsidRDefault="006B5823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5823" w:rsidRDefault="006B5823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5823" w:rsidRDefault="006B5823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5823" w:rsidRPr="006D2B2F" w:rsidRDefault="006B5823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Разослано: </w:t>
      </w:r>
    </w:p>
    <w:p w:rsidR="009E42C6" w:rsidRPr="006D2B2F" w:rsidRDefault="000A3FEF" w:rsidP="009E42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3FEF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 «Чистый город»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6D2B2F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МКУ «</w:t>
      </w:r>
      <w:proofErr w:type="spellStart"/>
      <w:r w:rsidR="006D2B2F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УГХиО</w:t>
      </w:r>
      <w:proofErr w:type="spellEnd"/>
      <w:r w:rsidR="006D2B2F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 членам комиссии по проведению  субботника, МБОУ «Шлиссельбургская СОШ №1 с углубленным изучением отдельных предметов», МБУДО «Шлиссельбургская ДМШ», МБУДО «Шлиссельбургская ДХШ», МБДОУ «Детский сад комбинированного вида «Теремок», МБДОУ «Детский сад 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комбинированного вида «Орешек», МБДОУ «Золотой ключик», МКУ «Шлиссельбургская городская библиотека 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proofErr w:type="gram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оэта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М.А. Дудина»», Агентство недвижимости, </w:t>
      </w:r>
      <w:r w:rsidR="00B30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МУП 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ИД «Крепкий орешек», Кировское отделение ФКУ «Центр ГИМС МЧС России по Ленингра</w:t>
      </w:r>
      <w:r w:rsidR="00B30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дской области», 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ТРК «Акватория», ГБОУ СПО ЛО «Техникум водного транспорта», МКУ «КСК «Невский», ГБУЗ ЛО «Кировская МБ» поликлиника № 2, ГБУЗ ЛО «Кировская МБ» Шлиссельбургская городская больница, 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НЛРВПиС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Шлиссельбургский цех связи БУС ГБУ «Волго-Балт», ЦПСО АСС 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proofErr w:type="gram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бласти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г. Шлиссельбурге, ООО «НССЗ», ООО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Тритмент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», ООО «Озерная верфь», ЗАО «Охтинска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верфь», ООО «</w:t>
      </w:r>
      <w:proofErr w:type="spellStart"/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Филар</w:t>
      </w:r>
      <w:proofErr w:type="spellEnd"/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», ООО «</w:t>
      </w:r>
      <w:proofErr w:type="spellStart"/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СПб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ЗАО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Лирс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proofErr w:type="gram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Технопласт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», ООО «Ладожский транспортный завод», ООО «Система»,</w:t>
      </w:r>
      <w:r w:rsidR="00B30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="009E42C6" w:rsidRPr="00BC03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правляющие компании, ТСЖ, ЖСК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, ГУП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Леноблводоканал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Дивес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», ООО «Геодезия Строй», аптеки, ООО «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Статика Плюс», 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ЗАО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Энергорос</w:t>
      </w:r>
      <w:proofErr w:type="spellEnd"/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, ф-л АО «ЛОЭСК» «Центральные электрические сети», АО «ЛОТЭК», 112 отделение полици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и, 128 пожарная часть,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владельцам и арендаторам помещений по ул. Затонная, д.8, ООО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Бельвиль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», предприятия торговли и общественного питания, Молодеж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ный совет, З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«ОРС СЗП</w:t>
      </w:r>
      <w:proofErr w:type="gram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и предприятия, арендующие помещения ОАО «ОРС СЗП», 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«АКОС»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ИП Андреев В. А.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КГТ «Металлист», КГТ «Водник», СНТ «Орешек», СНТ «Волна», СНТ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Шлиссельбуржец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», АО «Фирма</w:t>
      </w:r>
      <w:r w:rsidR="00B30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«Радуга», ООО «Ника», АЗС «</w:t>
      </w:r>
      <w:proofErr w:type="spellStart"/>
      <w:r w:rsidR="00B30994">
        <w:rPr>
          <w:rFonts w:ascii="Times New Roman" w:eastAsia="Times New Roman" w:hAnsi="Times New Roman" w:cs="Times New Roman"/>
          <w:sz w:val="20"/>
          <w:szCs w:val="20"/>
          <w:lang w:eastAsia="ru-RU"/>
        </w:rPr>
        <w:t>Китэ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», АЗС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Линос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», филиал О</w:t>
      </w:r>
      <w:r w:rsidR="00B30994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</w:t>
      </w:r>
      <w:proofErr w:type="gramStart"/>
      <w:r w:rsidR="00B30994">
        <w:rPr>
          <w:rFonts w:ascii="Times New Roman" w:eastAsia="Times New Roman" w:hAnsi="Times New Roman" w:cs="Times New Roman"/>
          <w:sz w:val="20"/>
          <w:szCs w:val="20"/>
          <w:lang w:eastAsia="ru-RU"/>
        </w:rPr>
        <w:t>СБ</w:t>
      </w:r>
      <w:proofErr w:type="gramEnd"/>
      <w:r w:rsidR="00B30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Кировское ОСБ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Сбербанк 9055/01783, ООО «Эко-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-сервис», ООО «Эко-экспресс-сервис», ЗАО «Агентство Риф», ООО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Сторге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», ООО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Нефтегазгеодезия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», ООО «АВТ», ООО «Управление, Строительство и Проектирование», ООО «Петровский причал», Метеостанция, ООО «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Сайб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ергер</w:t>
      </w:r>
      <w:proofErr w:type="spellEnd"/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proofErr w:type="gramStart"/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обственнику здания № 16 по ул. Комсомольская, собственнику дома № 18 по ул. Староладожский канал, собственнику земельного участка № 2 по Пионерскому пер., отель «Атлантида», собственнику здания  № 2 по 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Староладожскому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каналу, собственнику участка № 32 по ул. Пролетарская,  ИП 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Тоноян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Р.С., ИП 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Куршиев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Р.Ш., ИП Силаева Н.А., ООО «Нева-авто», </w:t>
      </w:r>
      <w:proofErr w:type="spellStart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ГабриэлянР.Г</w:t>
      </w:r>
      <w:proofErr w:type="spellEnd"/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., Абдуллаев М.А., птицефабрика Сев</w:t>
      </w:r>
      <w:r w:rsidR="009E42C6">
        <w:rPr>
          <w:rFonts w:ascii="Times New Roman" w:eastAsia="Times New Roman" w:hAnsi="Times New Roman" w:cs="Times New Roman"/>
          <w:sz w:val="20"/>
          <w:szCs w:val="20"/>
          <w:lang w:eastAsia="ru-RU"/>
        </w:rPr>
        <w:t>ер</w:t>
      </w:r>
      <w:r w:rsidR="00B30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ная, совет ветеранов, </w:t>
      </w:r>
      <w:r w:rsidR="009E42C6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дело. </w:t>
      </w:r>
    </w:p>
    <w:p w:rsidR="006D2B2F" w:rsidRPr="006D2B2F" w:rsidRDefault="006D2B2F" w:rsidP="009E4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823" w:rsidRPr="006D2B2F" w:rsidRDefault="006B5823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59" w:rsidRDefault="00314B59" w:rsidP="006D2B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42F" w:rsidRDefault="008F642F" w:rsidP="006D2B2F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D70B3B" w:rsidP="00D70B3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постановлением администрации </w:t>
      </w: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Шлиссельбургско</w:t>
      </w:r>
      <w:r w:rsid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от  </w:t>
      </w:r>
      <w:r w:rsidR="00D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28.03.2025 </w:t>
      </w:r>
      <w:r w:rsidR="003D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7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</w:t>
      </w:r>
    </w:p>
    <w:p w:rsidR="006D2B2F" w:rsidRPr="006D2B2F" w:rsidRDefault="00735CE6" w:rsidP="006D2B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6D2B2F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(приложение 2)</w:t>
      </w:r>
    </w:p>
    <w:p w:rsidR="006D2B2F" w:rsidRPr="006D2B2F" w:rsidRDefault="006D2B2F" w:rsidP="006D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комиссии </w:t>
      </w:r>
    </w:p>
    <w:p w:rsidR="00B913E1" w:rsidRDefault="006D2B2F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gramStart"/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за</w:t>
      </w:r>
      <w:proofErr w:type="gramEnd"/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проведением месячника по благ</w:t>
      </w:r>
      <w:r w:rsidR="00B91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оустройству </w:t>
      </w:r>
    </w:p>
    <w:p w:rsidR="006D2B2F" w:rsidRPr="006D2B2F" w:rsidRDefault="00B913E1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r w:rsidR="009710BE" w:rsidRPr="0097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Шлиссельбургско</w:t>
      </w:r>
      <w:r w:rsidR="0097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9710BE" w:rsidRPr="0097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ГП</w:t>
      </w:r>
      <w:r w:rsidR="006D2B2F"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апреле 202</w:t>
      </w:r>
      <w:r w:rsidR="0090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D2B2F"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</w:t>
      </w:r>
    </w:p>
    <w:p w:rsidR="006D2B2F" w:rsidRPr="006D2B2F" w:rsidRDefault="006D67A4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общегородско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6D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субботник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D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 апреля 2025 года и 26 апреля 2025 года</w:t>
      </w:r>
    </w:p>
    <w:p w:rsidR="006D2B2F" w:rsidRPr="006D2B2F" w:rsidRDefault="006D2B2F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B2F" w:rsidRPr="006D2B2F" w:rsidRDefault="009008D9" w:rsidP="009C252C">
      <w:pPr>
        <w:tabs>
          <w:tab w:val="left" w:pos="3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</w:t>
      </w:r>
      <w:r w:rsidR="002347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Липатов В.В.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главы администрации </w:t>
      </w:r>
      <w:r w:rsidR="00234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ЖКХ</w:t>
      </w: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Default="009008D9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Гринченко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03D" w:rsidRP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«Чистый город»</w:t>
      </w:r>
    </w:p>
    <w:p w:rsidR="008F203D" w:rsidRDefault="008F203D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7E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</w:t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1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Черкасова</w:t>
      </w:r>
      <w:r w:rsidR="008F203D" w:rsidRP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F203D" w:rsidRP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.А., </w:t>
      </w:r>
      <w:r w:rsid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8F203D" w:rsidRP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67E" w:rsidRPr="00206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</w:p>
    <w:p w:rsidR="008F203D" w:rsidRDefault="0020667E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0667E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 городского хозяйства и обеспечения»</w:t>
      </w:r>
    </w:p>
    <w:p w:rsidR="0020667E" w:rsidRDefault="0020667E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8F203D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Наумович В.С., начальник отдела архитектуры, </w:t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градостроительства и землепользования   </w:t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1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1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1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Шлиссельбургско</w:t>
      </w:r>
      <w:r w:rsid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2B2F" w:rsidRPr="006D2B2F" w:rsidRDefault="002347A4" w:rsidP="006D2B2F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Менячихина</w:t>
      </w:r>
      <w:proofErr w:type="spellEnd"/>
      <w:r w:rsid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  <w:r w:rsidR="008C5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МКУ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 городского хозяйства и обеспечения»</w:t>
      </w: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8D9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Нилова О.В.</w:t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9008D9"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 МКУ</w:t>
      </w:r>
    </w:p>
    <w:p w:rsidR="006D2B2F" w:rsidRPr="006D2B2F" w:rsidRDefault="009008D9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F2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008D9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 городского хозяйства и обеспечения»</w:t>
      </w: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4" w:rsidRDefault="002347A4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A4" w:rsidRDefault="002347A4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2C" w:rsidRPr="006D2B2F" w:rsidRDefault="009C252C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EF" w:rsidRDefault="006D2B2F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34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3FEF" w:rsidRDefault="000A3FEF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FEF" w:rsidRDefault="000A3FEF" w:rsidP="000A3FEF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7E" w:rsidRDefault="000A3FEF" w:rsidP="000A3FE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D67A4" w:rsidRDefault="0020667E" w:rsidP="000A3FE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6D2B2F" w:rsidRPr="006D2B2F" w:rsidRDefault="0020667E" w:rsidP="006D67A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6D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D2B2F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6D2B2F" w:rsidRPr="006D2B2F" w:rsidRDefault="006D2B2F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34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 администрации </w:t>
      </w:r>
    </w:p>
    <w:p w:rsidR="006D2B2F" w:rsidRPr="006D2B2F" w:rsidRDefault="006D2B2F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34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Шлиссельбургско</w:t>
      </w:r>
      <w:r w:rsid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710BE" w:rsidRPr="0097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</w:t>
      </w:r>
    </w:p>
    <w:p w:rsidR="006D2B2F" w:rsidRPr="006D2B2F" w:rsidRDefault="00735CE6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347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1AFA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70B3B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28.03.2025</w:t>
      </w:r>
      <w:r w:rsidR="00491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AFA" w:rsidRPr="006D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B3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B3B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</w:p>
    <w:p w:rsidR="006D2B2F" w:rsidRPr="006D2B2F" w:rsidRDefault="00735CE6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="002347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D2B2F" w:rsidRPr="006D2B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(приложение 1) </w:t>
      </w:r>
    </w:p>
    <w:p w:rsidR="006D2B2F" w:rsidRPr="006D2B2F" w:rsidRDefault="006D2B2F" w:rsidP="006D2B2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2F" w:rsidRDefault="006D2B2F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63A" w:rsidRPr="006D2B2F" w:rsidRDefault="00FC163A" w:rsidP="006D2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B2F" w:rsidRPr="006D2B2F" w:rsidRDefault="006D2B2F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B913E1" w:rsidRDefault="006D2B2F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благоустройства и </w:t>
      </w:r>
      <w:r w:rsidR="00234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улучшения санитарного состояния</w:t>
      </w: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территорий,</w:t>
      </w:r>
    </w:p>
    <w:p w:rsidR="00B913E1" w:rsidRDefault="00B913E1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B2F"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предприятиями, организациями, учреждениями </w:t>
      </w:r>
    </w:p>
    <w:p w:rsidR="006D2B2F" w:rsidRPr="006D2B2F" w:rsidRDefault="006D2B2F" w:rsidP="006D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всех форм собственности </w:t>
      </w:r>
      <w:r w:rsidR="00FD3B5F" w:rsidRPr="00FD3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Шлиссельбургское ГП</w:t>
      </w:r>
      <w:r w:rsidR="00020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месячника по благоу</w:t>
      </w:r>
      <w:r w:rsidR="00B91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стройству территории </w:t>
      </w:r>
      <w:r w:rsidR="009710BE" w:rsidRPr="0097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Шлиссельбургско</w:t>
      </w:r>
      <w:r w:rsidR="0097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9710BE" w:rsidRPr="0097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ГП</w:t>
      </w:r>
      <w:r w:rsidR="00B913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апреле</w:t>
      </w:r>
      <w:r w:rsidR="00B0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7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и при проведении </w:t>
      </w:r>
      <w:r w:rsidR="006D67A4" w:rsidRPr="006D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общегородско</w:t>
      </w:r>
      <w:r w:rsidR="006D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6D67A4" w:rsidRPr="006D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субботник</w:t>
      </w:r>
      <w:r w:rsidR="006D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67A4" w:rsidRPr="006D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 апреля 2025 года</w:t>
      </w:r>
      <w:r w:rsidR="00020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67A4" w:rsidRPr="006D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26 апреля 2025 года</w:t>
      </w:r>
      <w:r w:rsidR="00C01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2B2F" w:rsidRPr="006D2B2F" w:rsidRDefault="006D2B2F" w:rsidP="006D2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2B2F" w:rsidRPr="006D2B2F" w:rsidRDefault="006D2B2F" w:rsidP="006D2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81" w:type="dxa"/>
        <w:tblInd w:w="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"/>
        <w:gridCol w:w="2699"/>
        <w:gridCol w:w="3935"/>
        <w:gridCol w:w="2510"/>
      </w:tblGrid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 участок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уборки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работы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D2B2F" w:rsidRPr="006D2B2F" w:rsidRDefault="009710BE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7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</w:t>
            </w:r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городского хозяйства и обеспечения»,</w:t>
            </w:r>
            <w:r w:rsidR="00B91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репкий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Орешек», Совет ветеранов</w:t>
            </w:r>
          </w:p>
          <w:p w:rsidR="004E2B29" w:rsidRPr="006D2B2F" w:rsidRDefault="004E2B29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4468B3" w:rsidP="00B913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ерритория откосов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Староладожского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канала от реки Нева до П</w:t>
            </w:r>
            <w:r w:rsidR="00E65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онтонного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моста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районе пер. </w:t>
            </w:r>
            <w:proofErr w:type="gramStart"/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мусора, старых листьев, 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веток,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погрузка их  </w:t>
            </w:r>
            <w:r w:rsidR="00C6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машины</w:t>
            </w:r>
          </w:p>
        </w:tc>
      </w:tr>
      <w:tr w:rsidR="006D2B2F" w:rsidRPr="006D2B2F" w:rsidTr="0090580B">
        <w:trPr>
          <w:trHeight w:val="115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отделение ФКУ «Центр ГИМС МЧС Р</w:t>
            </w:r>
            <w:r w:rsidR="00D7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 по Ленинградской области»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24D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 территории вдоль ул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 от ул.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Чекалова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Новоладожского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канала , в радиусе 10 м от здания по адресу ул. Жука, д.7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мусора, старых листьев, погрузка их </w:t>
            </w:r>
            <w:r w:rsidR="00C6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машины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1D1CF9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ТРК «Акватория»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CD424D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в границах                             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землепользования и в радиусе 20 м от границ землепользования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уборка территории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памятника  Петру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D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4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речного вокзала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малой пристани; сквера – музея </w:t>
            </w:r>
            <w:r w:rsidRPr="00CD424D">
              <w:rPr>
                <w:rFonts w:ascii="Times New Roman" w:hAnsi="Times New Roman"/>
                <w:bCs/>
                <w:sz w:val="24"/>
                <w:szCs w:val="24"/>
              </w:rPr>
              <w:t>под открытым небом «Эхо Великих Сражений»</w:t>
            </w:r>
          </w:p>
          <w:p w:rsidR="00CD424D" w:rsidRPr="006D2B2F" w:rsidRDefault="00CD424D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мусора, старых листьев, погрузка их </w:t>
            </w:r>
            <w:r w:rsidR="00C6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машины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</w:t>
            </w:r>
            <w:r w:rsidR="00FC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бургская</w:t>
            </w:r>
            <w:proofErr w:type="spellEnd"/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 с углубленным изучением отдельных предметов»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школы, бульвар по ул. 1 Мая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пустырь между пешеходной дорожкой 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Малоневского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канала к дому 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и ул. 18 Января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2225" w:rsidRDefault="00C82225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возле здания школы     по адресу ул. Пролетарская, д.37      от забора к дороге по ул. Пролетарская</w:t>
            </w:r>
          </w:p>
          <w:p w:rsidR="00BD1267" w:rsidRPr="006D2B2F" w:rsidRDefault="00BD1267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старых листьев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rPr>
          <w:trHeight w:val="11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«Шлиссельбургская детская музыкальная школа»</w:t>
            </w:r>
          </w:p>
          <w:p w:rsidR="004E2B29" w:rsidRPr="006D2B2F" w:rsidRDefault="004E2B29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вокруг здания школы до  Комсомольского парка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старых листьев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«Шлиссельбургская детская художественная школа»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около дома 3</w:t>
            </w:r>
          </w:p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ул. 18 Января со стороны художественной школы в радиусе  20 м  от стены здания</w:t>
            </w:r>
          </w:p>
          <w:p w:rsidR="00CD424D" w:rsidRPr="006D2B2F" w:rsidRDefault="00CD424D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машины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комбинированного вида «Теремок»,</w:t>
            </w:r>
          </w:p>
          <w:p w:rsidR="00160B9E" w:rsidRDefault="006D2B2F" w:rsidP="004E2B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комбинированного вида «Орешек», МБДОУ «Золотой ключик»</w:t>
            </w:r>
          </w:p>
          <w:p w:rsidR="004E2B29" w:rsidRPr="006D2B2F" w:rsidRDefault="004E2B29" w:rsidP="004E2B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вокруг зданий до забора и в радиусе 20 м за забором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машину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«Кировская МБ» поликлиника № 2,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Шлиссельбургская городская больница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8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вокруг зданий в границах землепользования и 10 м по пе</w:t>
            </w:r>
            <w:r w:rsidR="006D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риметру от границ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</w:t>
            </w:r>
            <w:r w:rsidR="006D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</w:p>
          <w:p w:rsidR="00052AA2" w:rsidRPr="006D2B2F" w:rsidRDefault="00052AA2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машину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«Управляющая компания</w:t>
            </w:r>
            <w:r w:rsidR="00C82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«Ладога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8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придомовых территори</w:t>
            </w:r>
            <w:r w:rsidR="0044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0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радиусе 20 м от стен МКД</w:t>
            </w:r>
          </w:p>
          <w:p w:rsidR="00052AA2" w:rsidRPr="006D2B2F" w:rsidRDefault="00052AA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машину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Жилищно-Управляющая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Компания»</w:t>
            </w:r>
          </w:p>
          <w:p w:rsidR="00CC6A89" w:rsidRDefault="00CC6A89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«Северное сияние</w:t>
            </w:r>
            <w:r w:rsidRPr="00FC6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267" w:rsidRPr="006D2B2F" w:rsidRDefault="00BD1267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301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придомовых территорий</w:t>
            </w:r>
            <w:r w:rsidR="0090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радиусе 20 м от стен МКД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</w:t>
            </w:r>
            <w:r w:rsidR="00CD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зоны вдоль ул. Советский пер.</w:t>
            </w:r>
          </w:p>
          <w:p w:rsidR="00052AA2" w:rsidRPr="006D2B2F" w:rsidRDefault="00052AA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машину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Шлиссельбургский цех связи БУС ГБУ «Волго-Балт»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6B4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около зданий в границах землепользования, откосы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Старола</w:t>
            </w:r>
            <w:r w:rsidR="00FC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дожского</w:t>
            </w:r>
            <w:proofErr w:type="spellEnd"/>
            <w:r w:rsidR="00FC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 до уреза воды по длине забора</w:t>
            </w:r>
            <w:r w:rsidR="00CD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  <w:r w:rsidR="00CD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 на ул. Пролетарская и территория в ра</w:t>
            </w:r>
            <w:r w:rsidR="00775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диусе 10 м от границ</w:t>
            </w:r>
          </w:p>
          <w:p w:rsidR="00052AA2" w:rsidRDefault="00A462A4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емлепользования</w:t>
            </w:r>
          </w:p>
          <w:p w:rsidR="00BD1267" w:rsidRPr="006D2B2F" w:rsidRDefault="00BD1267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мусора, старых листьев, погрузка их </w:t>
            </w:r>
            <w:r w:rsidR="00FC1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СПО ЛО «Техникум водного транспорта»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67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вокруг зданий в границах землепользования, спортивная площадка напротив лицея, уборка  территори</w:t>
            </w:r>
            <w:r w:rsidR="0004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прилегающей</w:t>
            </w:r>
            <w:r w:rsidR="001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стадиону</w:t>
            </w:r>
            <w:r w:rsidR="0004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«Водник»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забора стадиона до ул. Краснофлотской</w:t>
            </w:r>
            <w:r w:rsidR="0004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машину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«КСК «Невский»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301" w:rsidRPr="00857376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Территория вокруг здания КСК  «Невский» и здания бассейна, на п</w:t>
            </w:r>
            <w:r w:rsidR="00D763F1"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ротяжении здания откосы </w:t>
            </w:r>
            <w:proofErr w:type="spellStart"/>
            <w:r w:rsidR="00D763F1"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Старола</w:t>
            </w:r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дожского</w:t>
            </w:r>
            <w:proofErr w:type="spellEnd"/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Малоневского</w:t>
            </w:r>
            <w:proofErr w:type="spellEnd"/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каналов до уреза воды и до дороги со </w:t>
            </w:r>
            <w:r w:rsidR="00D763F1"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стороны дома 6 по                        ул. Малоневский ка</w:t>
            </w:r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нал, перемычка у понтонного моста </w:t>
            </w:r>
            <w:r w:rsidR="00D763F1"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напротив дома   № 26 по </w:t>
            </w:r>
            <w:proofErr w:type="spellStart"/>
            <w:r w:rsidR="00D763F1"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Старола</w:t>
            </w:r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дожскому</w:t>
            </w:r>
            <w:proofErr w:type="spellEnd"/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каналу, включая откосы, территория  в районе хоккейной площадки между  домом 18  по ул. Малоневский канал  и домом </w:t>
            </w:r>
            <w:r w:rsidR="002D695C"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№</w:t>
            </w:r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 по ул. Кирова</w:t>
            </w:r>
            <w:proofErr w:type="gramEnd"/>
            <w:r w:rsidRPr="0085737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(здание полиции)</w:t>
            </w:r>
          </w:p>
          <w:p w:rsidR="004E2B29" w:rsidRPr="006D2B2F" w:rsidRDefault="004E2B29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Уборка мусора, старых листьев, погрузка их </w:t>
            </w:r>
            <w:r w:rsidR="00C6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машины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DD00A3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 «Администрация «Волго-Балт»- </w:t>
            </w:r>
            <w:proofErr w:type="spellStart"/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НЛРВПиС</w:t>
            </w:r>
            <w:proofErr w:type="spellEnd"/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DD00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="00DD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радиусе 20м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вокруг зданий </w:t>
            </w:r>
            <w:r w:rsidR="00DD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промышленных площадках, вдоль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</w:t>
            </w:r>
            <w:r w:rsidR="00DD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дожского</w:t>
            </w:r>
            <w:proofErr w:type="spellEnd"/>
            <w:r w:rsidR="00DD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канала до уреза воды,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общежития на</w:t>
            </w:r>
            <w:r w:rsidR="001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Чекалова, территория у большой пристани до дороги </w:t>
            </w:r>
          </w:p>
          <w:p w:rsidR="004E2B29" w:rsidRPr="006D2B2F" w:rsidRDefault="004E2B29" w:rsidP="00DD00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от мусора, выделение транспортных сре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вывоза мусора с городской территории на свалку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ЦПСО АСС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Шлиссельбурге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Жука, дом 18)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около здания в границах землепользования и в радиусе 20 м от границы землепользования, откосы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Новоладожского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канала  до уреза воды по длине забора организации</w:t>
            </w:r>
          </w:p>
          <w:p w:rsidR="004E2B29" w:rsidRPr="006D2B2F" w:rsidRDefault="004E2B29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«НССЗ»,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«Озерная Верфь»,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«Охтинская верфь»,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Филар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D2B2F" w:rsidRDefault="00857C3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</w:t>
            </w:r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</w:t>
            </w:r>
          </w:p>
          <w:p w:rsidR="004E2B29" w:rsidRPr="006D2B2F" w:rsidRDefault="004E2B29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землепользования, вклю</w:t>
            </w:r>
            <w:r w:rsidR="0039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чая откосы вдоль Малой </w:t>
            </w:r>
            <w:proofErr w:type="spellStart"/>
            <w:r w:rsidR="0039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Невки</w:t>
            </w:r>
            <w:proofErr w:type="spellEnd"/>
            <w:r w:rsidR="0039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уреза воды</w:t>
            </w:r>
            <w:r w:rsidR="0039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дороги по ул. Красный проспект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«ЛИРС»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 границах землепользования и   по периметру от  забора  предприятия  до Красного тракта  и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Старосинявинской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</w:t>
            </w:r>
          </w:p>
          <w:p w:rsidR="004E2B29" w:rsidRPr="006D2B2F" w:rsidRDefault="004E2B29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Технопласт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прилегающая территория в радиусе 20 м от границ землепользования</w:t>
            </w:r>
          </w:p>
          <w:p w:rsidR="004E2B29" w:rsidRPr="006D2B2F" w:rsidRDefault="004E2B29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Тритмент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 от границ землепользования</w:t>
            </w:r>
          </w:p>
          <w:p w:rsidR="00BD1267" w:rsidRPr="006D2B2F" w:rsidRDefault="00BD1267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ГеодезияСтрой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 границах землепользования и в радиусе 20 м  от границ землепользования,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пешеходная дорожка от здания до дома № 6 по ул. Красный тракт</w:t>
            </w:r>
          </w:p>
          <w:p w:rsidR="00BD1267" w:rsidRPr="006D2B2F" w:rsidRDefault="00BD1267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Дивес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 от границ землепользования</w:t>
            </w:r>
          </w:p>
          <w:p w:rsidR="00CD424D" w:rsidRPr="006D2B2F" w:rsidRDefault="00CD424D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«Ладожский транспортный завод»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территория в границах землепользования до уреза воды, территория  по периметру  забора   на ширину 20 м, придорожная полоса по 20 метров с двух сторон от стелы с надписью «Шлиссельбург» до остановки автобуса (Красный тракт, дом 22)</w:t>
            </w:r>
          </w:p>
          <w:p w:rsidR="00052AA2" w:rsidRPr="006D2B2F" w:rsidRDefault="00052AA2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«Система»,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Габриэлян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 границах </w:t>
            </w:r>
            <w:proofErr w:type="spellStart"/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</w:t>
            </w:r>
            <w:r w:rsidR="000E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proofErr w:type="spellEnd"/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прилегающая к границам землепользования и в радиусе 20 м со стороны ул. Красный тракт, до дороги</w:t>
            </w:r>
          </w:p>
          <w:p w:rsidR="004E2B29" w:rsidRPr="006D2B2F" w:rsidRDefault="004E2B29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ЖСК «Лена»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вокруг жилого массива  по адресу: Староладожский канал, </w:t>
            </w:r>
            <w:r w:rsidR="001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5, включая откосы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Староладожского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канала в створе дома  до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откосы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вдоль жилого массива</w:t>
            </w:r>
          </w:p>
          <w:p w:rsidR="004E2B29" w:rsidRPr="006D2B2F" w:rsidRDefault="004E2B29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мусора, старых листьев, погрузка их 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Владельцам и арендаторам помещений  по ул. 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Затонная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20 м от границ землепользования, пустырь до Красного проспекта в створе дома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Леноблводоканал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водоочистных сооружений, всех КНС в радиусе 20м от границ землепользования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688" w:rsidRDefault="00F11688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</w:t>
            </w:r>
          </w:p>
          <w:p w:rsidR="006D2B2F" w:rsidRPr="006D2B2F" w:rsidRDefault="006D0387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«ЛОЭСК» «Центральные электрические сети»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предприятия в границах землепользования,  вдоль линий электропередач, у подстанций в радиусе не менее 20 м на территории </w:t>
            </w:r>
            <w:proofErr w:type="gramStart"/>
            <w:r w:rsidR="00FD3B5F" w:rsidRPr="00F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Шлиссельбургское</w:t>
            </w:r>
            <w:proofErr w:type="gramEnd"/>
            <w:r w:rsidR="00FD3B5F" w:rsidRPr="00F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мусора,  вывоз отходов после обрезки деревьев вдоль  линий  электропередач, покраска опор ЛЭП на высоту 1 м вдоль ул. Малоневский канал, ул. 1 Мая</w:t>
            </w:r>
          </w:p>
          <w:p w:rsidR="00857376" w:rsidRPr="006D2B2F" w:rsidRDefault="00857376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торговли и общественного питания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территорий у объектов торговли в границах землепользования и в радиусе 20 м от границ землепользования</w:t>
            </w:r>
          </w:p>
          <w:p w:rsidR="00052AA2" w:rsidRPr="006D2B2F" w:rsidRDefault="00052AA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 и вывоз мусора, установка урн и замена старых урн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отделение полиции ОМВД России по Кировскому району Ленинградской области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машину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пожарная часть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около здания в границах землепользования и в радиусе 20 м от границы землепользования</w:t>
            </w:r>
          </w:p>
          <w:p w:rsidR="00BD1267" w:rsidRPr="006D2B2F" w:rsidRDefault="00BD1267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машину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E1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«Шлиссельбургская городская библиотека        им. М.А. Дудина»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163" w:rsidRPr="006D2B2F" w:rsidRDefault="00397E1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между ул. </w:t>
            </w:r>
            <w:proofErr w:type="gramStart"/>
            <w:r w:rsidR="00C1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Затонная</w:t>
            </w:r>
            <w:proofErr w:type="gramEnd"/>
            <w:r w:rsidR="00C1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ул. Красный проспект, вдоль аллеи Славы из лип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машину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недвижимости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в границах землепользования, 20 м от границ землепользования и сквер между почтой и ТК «Кондор»</w:t>
            </w:r>
            <w:r w:rsidR="00BD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1267" w:rsidRPr="006D2B2F" w:rsidRDefault="00BD1267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листьев и мусора, погрузка их в машину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D7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 ЖСК, («Чайка»,</w:t>
            </w:r>
            <w:proofErr w:type="gramEnd"/>
          </w:p>
          <w:p w:rsidR="00315905" w:rsidRDefault="0090580B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«Водник», «Ладога», «</w:t>
            </w:r>
            <w:proofErr w:type="spellStart"/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Восход»</w:t>
            </w:r>
            <w:proofErr w:type="gramStart"/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Крепость</w:t>
            </w:r>
            <w:proofErr w:type="spellEnd"/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«Пролетарская», «</w:t>
            </w:r>
            <w:proofErr w:type="spellStart"/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Малоневский</w:t>
            </w:r>
            <w:proofErr w:type="spellEnd"/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канал, д.11а», «Малоневский 11 «б», «ул. Чекалова, д.48,корп.1,2,3»)</w:t>
            </w:r>
          </w:p>
          <w:p w:rsidR="00857376" w:rsidRPr="006D2B2F" w:rsidRDefault="00857376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территории, озеленение, уборка </w:t>
            </w:r>
            <w:r w:rsidR="00C6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Бельвиль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 границах </w:t>
            </w:r>
            <w:proofErr w:type="spellStart"/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землеполь-зования</w:t>
            </w:r>
            <w:proofErr w:type="spellEnd"/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радиусе 20 м от границ землепользования.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территории, озеленение, уборка </w:t>
            </w:r>
            <w:r w:rsidR="00C6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вывоз мусора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AF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FF" w:rsidRPr="006D2B2F" w:rsidRDefault="002F2AF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FF" w:rsidRDefault="00C17E3B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</w:t>
            </w:r>
            <w:r w:rsidR="002F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</w:t>
            </w:r>
            <w:proofErr w:type="spellEnd"/>
            <w:r w:rsidR="002F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FF" w:rsidRPr="006D2B2F" w:rsidRDefault="002F2AF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 границах </w:t>
            </w:r>
            <w:proofErr w:type="spellStart"/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землеполь-зования</w:t>
            </w:r>
            <w:proofErr w:type="spellEnd"/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радиусе 20 м от границ землепользования.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FF" w:rsidRDefault="002F2AF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территории, озеленение, уборка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вывоз мусора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AF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FF" w:rsidRPr="006D2B2F" w:rsidRDefault="002F2AF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FF" w:rsidRDefault="002F2AF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«ЗАРЯ»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FF" w:rsidRPr="006D2B2F" w:rsidRDefault="002F2AF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 границах </w:t>
            </w:r>
            <w:proofErr w:type="spellStart"/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землеполь-зования</w:t>
            </w:r>
            <w:proofErr w:type="spellEnd"/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радиусе 20 м от границ землепользования.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2AFF" w:rsidRDefault="002F2AF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территории, озеленение, уборка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вывоз мусора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BC03FD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«ОРС СЗП» с арендаторами помещений (ул. 1 Мая, д.2, ул. Кирова, д.8,  </w:t>
            </w:r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складские п</w:t>
            </w:r>
            <w:r w:rsid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омещения  на  </w:t>
            </w:r>
            <w:proofErr w:type="spellStart"/>
            <w:r w:rsid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05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таросиня</w:t>
            </w:r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винская</w:t>
            </w:r>
            <w:proofErr w:type="spellEnd"/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 д. 2)</w:t>
            </w:r>
          </w:p>
          <w:p w:rsidR="00315905" w:rsidRPr="006D2B2F" w:rsidRDefault="00315905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 в границах землепользования и в радиусе 20 м от границ землепользования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и вывоз </w:t>
            </w:r>
            <w:r w:rsidR="002F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9F2163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«АКОС</w:t>
            </w:r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землепользования, от забора до</w:t>
            </w:r>
          </w:p>
          <w:p w:rsidR="00315905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автомобильной дороги</w:t>
            </w:r>
            <w:r w:rsidR="00C1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Красный тракт</w:t>
            </w:r>
          </w:p>
          <w:p w:rsidR="00857376" w:rsidRPr="006D2B2F" w:rsidRDefault="00857376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5B347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47F" w:rsidRPr="005B347F" w:rsidRDefault="005B347F" w:rsidP="005B34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                                               «Управление  городского хозяйства и обеспечения»</w:t>
            </w:r>
          </w:p>
          <w:p w:rsidR="006D2B2F" w:rsidRPr="005B347F" w:rsidRDefault="005B347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«Чистый город»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05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кладбища, братского воинского  захоронения,   территория от забора до автомобильной дороги по Красному тракту и откосы до  дороги к эллингу ОАО «НССЗ», откосы береговой линии р. Невы</w:t>
            </w:r>
          </w:p>
          <w:p w:rsidR="00857376" w:rsidRPr="005B347F" w:rsidRDefault="00857376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5B347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r w:rsidR="00C17E3B" w:rsidRPr="005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гоустройство, побелка деревьев, покраска</w:t>
            </w:r>
            <w:r w:rsidRPr="005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братского захоронения, уборка </w:t>
            </w:r>
            <w:r w:rsidR="00C67D88" w:rsidRPr="005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B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вывоз мусора, подсыпка дорожек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CD424D" w:rsidRPr="006D2B2F" w:rsidRDefault="00CD424D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rPr>
          <w:trHeight w:val="442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«Статика Плюс</w:t>
            </w:r>
            <w:r w:rsidR="009F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прилегающая территория в радиусе  10 м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 «Металлист»,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КГТ «Водник»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5E1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в радиусе 20м, прилегающие канавы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Шлиссельбуржец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СНТ «Орешек»,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 «Волна»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 границах землепользования,   от границы землепользования до дороги вдоль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Староладожского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канала, вдоль дороги от ул. Садовой с 2-х сторон,  20 м прилегающая к садоводству лесная зона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и вывоз мусора, организация мест размещения  </w:t>
            </w:r>
            <w:r w:rsidR="00C6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вывоза отходов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="00C1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gramStart"/>
            <w:r w:rsidR="00C1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  <w:r w:rsidR="00C1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 Кировское ОСБ 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– 9055/01783</w:t>
            </w:r>
          </w:p>
          <w:p w:rsid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(ул. Кирова, дом 2)</w:t>
            </w:r>
          </w:p>
          <w:p w:rsidR="00857376" w:rsidRPr="006D2B2F" w:rsidRDefault="00857376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от стены дома в радиусе 20 м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Сторге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«Агентство РИФ»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857376" w:rsidRPr="006D2B2F" w:rsidRDefault="00857376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«Эко-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</w:t>
            </w:r>
            <w:proofErr w:type="spellEnd"/>
            <w:r w:rsidR="00D9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сервис»,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«Эко-экспрес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0112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Территория в границах землепользования и в радиусе 20 м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границ землепользования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Уборка и вывоз мусора</w:t>
            </w:r>
          </w:p>
        </w:tc>
      </w:tr>
      <w:tr w:rsidR="006D2B2F" w:rsidRPr="006D2B2F" w:rsidTr="00BD1267">
        <w:trPr>
          <w:trHeight w:val="952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  <w:p w:rsidR="006D2B2F" w:rsidRPr="006D2B2F" w:rsidRDefault="006D2B2F" w:rsidP="006D2B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B2F" w:rsidRPr="006D2B2F" w:rsidRDefault="006D2B2F" w:rsidP="006D2B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Нефтегазгеодезия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1257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«Фирма «Радуга»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rPr>
          <w:trHeight w:val="146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«Петровский причал»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 до уреза воды по длине забора</w:t>
            </w:r>
          </w:p>
          <w:p w:rsidR="006D2B2F" w:rsidRPr="006D2B2F" w:rsidRDefault="00EE7544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2B2F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Стоянки 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автомобильного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</w:t>
            </w:r>
            <w:r w:rsidR="00BD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-порта: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«АВТ»,</w:t>
            </w:r>
          </w:p>
          <w:p w:rsidR="00052AA2" w:rsidRPr="006D2B2F" w:rsidRDefault="006D2B2F" w:rsidP="000112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«Управление, Строительство и Проектирование»</w:t>
            </w:r>
            <w:r w:rsidR="00011257"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Метеостанция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0112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 до дороги по ул. Красный тракт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АЗС: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Линос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Китек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Сайбергер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(цех лимонадного завода)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дома         № 16 по </w:t>
            </w:r>
            <w:r w:rsidR="0041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дома         № 18 по ул. Староладожский канал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земельного участка № 2 по  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Пионерскому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10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 отеля «Атлантида» (дом  № 14 по ул. Чекалова)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Собственник дома № 2 по ул. Староладожский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канал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Территория в границах землепользования и в радиусе 20 м </w:t>
            </w: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участка 32 по ул. </w:t>
            </w:r>
            <w:proofErr w:type="gram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Абдуллаев М.А.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rPr>
          <w:trHeight w:val="189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Тоноян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в границах землепользования и в радиусе 10 м от границ землепользования по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Старосинявинской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дороге и ул. Красный тракт, пешеходная дорожка по ул. Красный тракт от дома № 6 до «Петровской трапезы»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Силаева Н.А.,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Куршиев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РШ.,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«Нева-авто»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«Ника»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          (ул. 1 Мая, д.8, д.20)</w:t>
            </w:r>
          </w:p>
          <w:p w:rsidR="00BD1267" w:rsidRPr="006D2B2F" w:rsidRDefault="00BD1267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Птицефабрика Северная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(причал)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«ЛОТЭК»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котельных, теплотрасс</w:t>
            </w:r>
          </w:p>
          <w:p w:rsidR="006D2B2F" w:rsidRPr="006D2B2F" w:rsidRDefault="006D2B2F" w:rsidP="002435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радиусе 20 м от границ землепользования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мусора, планировка территорий</w:t>
            </w:r>
          </w:p>
        </w:tc>
      </w:tr>
      <w:tr w:rsidR="006D2B2F" w:rsidRPr="006D2B2F" w:rsidTr="006965D6">
        <w:trPr>
          <w:trHeight w:val="114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9710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Молодежный совет при главе администрации </w:t>
            </w:r>
            <w:proofErr w:type="gramStart"/>
            <w:r w:rsidR="009710BE" w:rsidRPr="0097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Шлиссельбургско</w:t>
            </w:r>
            <w:r w:rsidR="0097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="009710BE" w:rsidRPr="0097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 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Откосы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Малоневского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канала с 2-х сторон (от автомобильного моста  на Красном проспекте до Горбатого моста) и спуск к Малой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Невке</w:t>
            </w:r>
            <w:proofErr w:type="spellEnd"/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6D2B2F" w:rsidRPr="006D2B2F" w:rsidTr="006965D6">
        <w:trPr>
          <w:trHeight w:val="5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EA2BF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«Чистый город»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территории базы автотранспорта вдоль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Старосинявинской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дороги, уборка откосов </w:t>
            </w:r>
            <w:proofErr w:type="spellStart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Малоневского</w:t>
            </w:r>
            <w:proofErr w:type="spellEnd"/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B2F" w:rsidRPr="006D2B2F" w:rsidRDefault="006D2B2F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мусора, побелка деревьев, ремонт и покраска скамеек</w:t>
            </w:r>
            <w:r w:rsidR="00C1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урн</w:t>
            </w:r>
          </w:p>
        </w:tc>
      </w:tr>
      <w:tr w:rsidR="00F825B2" w:rsidRPr="006D2B2F" w:rsidTr="006965D6">
        <w:trPr>
          <w:trHeight w:val="5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5B2" w:rsidRPr="006D2B2F" w:rsidRDefault="00F825B2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5B2" w:rsidRPr="00F825B2" w:rsidRDefault="00F825B2" w:rsidP="00F82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B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proofErr w:type="gramStart"/>
            <w:r w:rsidRPr="00F825B2"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25B2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F825B2">
              <w:rPr>
                <w:rFonts w:ascii="Times New Roman" w:hAnsi="Times New Roman" w:cs="Times New Roman"/>
                <w:sz w:val="24"/>
                <w:szCs w:val="24"/>
              </w:rPr>
              <w:t xml:space="preserve"> застройщик Ленинградской области 1»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5B2" w:rsidRPr="006D2B2F" w:rsidRDefault="00F825B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в границах землепользования и в радиусе 20 м от границ землепользования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5B2" w:rsidRPr="006D2B2F" w:rsidRDefault="00F825B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  <w:r w:rsidR="002B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благоустройство территории</w:t>
            </w:r>
          </w:p>
        </w:tc>
      </w:tr>
      <w:tr w:rsidR="00857C32" w:rsidRPr="006D2B2F" w:rsidTr="006965D6">
        <w:trPr>
          <w:trHeight w:val="5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C32" w:rsidRPr="006D2B2F" w:rsidRDefault="00857C32" w:rsidP="006D2B2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C32" w:rsidRDefault="00857C3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собственники (арендаторы) земельных участков, не включенные в перечень</w:t>
            </w: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C32" w:rsidRPr="006D2B2F" w:rsidRDefault="00857C3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в границах землепользования и в радиусе 20 м от границ землепользования</w:t>
            </w:r>
          </w:p>
          <w:p w:rsidR="00857C32" w:rsidRPr="006D2B2F" w:rsidRDefault="00857C3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C32" w:rsidRPr="006D2B2F" w:rsidRDefault="00857C32" w:rsidP="00CD42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вывоз мусора</w:t>
            </w:r>
            <w:r w:rsidR="00F8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посадка зеленых насаждений</w:t>
            </w:r>
          </w:p>
        </w:tc>
      </w:tr>
    </w:tbl>
    <w:p w:rsidR="004F5765" w:rsidRDefault="004F5765" w:rsidP="006B4EFF">
      <w:bookmarkStart w:id="0" w:name="_GoBack"/>
      <w:bookmarkEnd w:id="0"/>
    </w:p>
    <w:sectPr w:rsidR="004F5765" w:rsidSect="001A329A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6E3"/>
    <w:multiLevelType w:val="hybridMultilevel"/>
    <w:tmpl w:val="AE602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2F"/>
    <w:rsid w:val="00005315"/>
    <w:rsid w:val="00011257"/>
    <w:rsid w:val="00020553"/>
    <w:rsid w:val="00034979"/>
    <w:rsid w:val="00036D49"/>
    <w:rsid w:val="0004228E"/>
    <w:rsid w:val="0004408A"/>
    <w:rsid w:val="00052AA2"/>
    <w:rsid w:val="000A3FEF"/>
    <w:rsid w:val="000A48B4"/>
    <w:rsid w:val="000D5B5F"/>
    <w:rsid w:val="000E1A62"/>
    <w:rsid w:val="00103A2E"/>
    <w:rsid w:val="00126F80"/>
    <w:rsid w:val="00155C2B"/>
    <w:rsid w:val="00160B9E"/>
    <w:rsid w:val="00195CD0"/>
    <w:rsid w:val="00197301"/>
    <w:rsid w:val="001A329A"/>
    <w:rsid w:val="001C7365"/>
    <w:rsid w:val="001D1CF9"/>
    <w:rsid w:val="001E25C5"/>
    <w:rsid w:val="001F38BF"/>
    <w:rsid w:val="001F63DF"/>
    <w:rsid w:val="0020667E"/>
    <w:rsid w:val="002347A4"/>
    <w:rsid w:val="0024354B"/>
    <w:rsid w:val="002807EA"/>
    <w:rsid w:val="002A6731"/>
    <w:rsid w:val="002B7879"/>
    <w:rsid w:val="002D695C"/>
    <w:rsid w:val="002F2AFF"/>
    <w:rsid w:val="00314B59"/>
    <w:rsid w:val="00315905"/>
    <w:rsid w:val="00397E12"/>
    <w:rsid w:val="003D1DFB"/>
    <w:rsid w:val="0040226F"/>
    <w:rsid w:val="00413324"/>
    <w:rsid w:val="004468B3"/>
    <w:rsid w:val="00491AFA"/>
    <w:rsid w:val="004E2B29"/>
    <w:rsid w:val="004F17AC"/>
    <w:rsid w:val="004F5765"/>
    <w:rsid w:val="00535CBC"/>
    <w:rsid w:val="005A0F8C"/>
    <w:rsid w:val="005B347F"/>
    <w:rsid w:val="005D0FBF"/>
    <w:rsid w:val="005D7BE9"/>
    <w:rsid w:val="005E4488"/>
    <w:rsid w:val="006124C0"/>
    <w:rsid w:val="0063190E"/>
    <w:rsid w:val="00633540"/>
    <w:rsid w:val="006340BF"/>
    <w:rsid w:val="00691C62"/>
    <w:rsid w:val="006965D6"/>
    <w:rsid w:val="006B4EFF"/>
    <w:rsid w:val="006B5256"/>
    <w:rsid w:val="006B5823"/>
    <w:rsid w:val="006D0387"/>
    <w:rsid w:val="006D2B2F"/>
    <w:rsid w:val="006D67A4"/>
    <w:rsid w:val="006E55E3"/>
    <w:rsid w:val="006E7EFB"/>
    <w:rsid w:val="006F5A2D"/>
    <w:rsid w:val="00735CE6"/>
    <w:rsid w:val="00745802"/>
    <w:rsid w:val="00751CE3"/>
    <w:rsid w:val="007756B4"/>
    <w:rsid w:val="007D58A7"/>
    <w:rsid w:val="007D6DD0"/>
    <w:rsid w:val="007E78EC"/>
    <w:rsid w:val="00831787"/>
    <w:rsid w:val="00857376"/>
    <w:rsid w:val="00857C32"/>
    <w:rsid w:val="0087006C"/>
    <w:rsid w:val="008716EB"/>
    <w:rsid w:val="0088528D"/>
    <w:rsid w:val="008A68C3"/>
    <w:rsid w:val="008B3EE8"/>
    <w:rsid w:val="008C5986"/>
    <w:rsid w:val="008F203D"/>
    <w:rsid w:val="008F642F"/>
    <w:rsid w:val="009008D9"/>
    <w:rsid w:val="0090580B"/>
    <w:rsid w:val="0090734B"/>
    <w:rsid w:val="00915E92"/>
    <w:rsid w:val="0097108A"/>
    <w:rsid w:val="009710BE"/>
    <w:rsid w:val="0099493F"/>
    <w:rsid w:val="009A7C06"/>
    <w:rsid w:val="009C252C"/>
    <w:rsid w:val="009E42C6"/>
    <w:rsid w:val="009F2163"/>
    <w:rsid w:val="00A1775B"/>
    <w:rsid w:val="00A462A4"/>
    <w:rsid w:val="00A60F6A"/>
    <w:rsid w:val="00A7323A"/>
    <w:rsid w:val="00A9614E"/>
    <w:rsid w:val="00AB4D77"/>
    <w:rsid w:val="00B06FA4"/>
    <w:rsid w:val="00B30994"/>
    <w:rsid w:val="00B34FC8"/>
    <w:rsid w:val="00B913E1"/>
    <w:rsid w:val="00BC03FD"/>
    <w:rsid w:val="00BC512E"/>
    <w:rsid w:val="00BD1267"/>
    <w:rsid w:val="00C01330"/>
    <w:rsid w:val="00C17E3B"/>
    <w:rsid w:val="00C67D88"/>
    <w:rsid w:val="00C82225"/>
    <w:rsid w:val="00CB1F56"/>
    <w:rsid w:val="00CC6A89"/>
    <w:rsid w:val="00CD069E"/>
    <w:rsid w:val="00CD424D"/>
    <w:rsid w:val="00CE4AAA"/>
    <w:rsid w:val="00D33B7E"/>
    <w:rsid w:val="00D36620"/>
    <w:rsid w:val="00D70B3B"/>
    <w:rsid w:val="00D70F1B"/>
    <w:rsid w:val="00D763F1"/>
    <w:rsid w:val="00D81A88"/>
    <w:rsid w:val="00D92DD7"/>
    <w:rsid w:val="00DB08BC"/>
    <w:rsid w:val="00DD00A3"/>
    <w:rsid w:val="00DF5D8E"/>
    <w:rsid w:val="00E145D2"/>
    <w:rsid w:val="00E27EDE"/>
    <w:rsid w:val="00E35E1F"/>
    <w:rsid w:val="00E513F3"/>
    <w:rsid w:val="00E653AF"/>
    <w:rsid w:val="00EA2BFF"/>
    <w:rsid w:val="00EB12C2"/>
    <w:rsid w:val="00EC067F"/>
    <w:rsid w:val="00EE7544"/>
    <w:rsid w:val="00F11688"/>
    <w:rsid w:val="00F825B2"/>
    <w:rsid w:val="00FC163A"/>
    <w:rsid w:val="00FC68F0"/>
    <w:rsid w:val="00FC6B7D"/>
    <w:rsid w:val="00FD3B5F"/>
    <w:rsid w:val="00FD4EA1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7152-E22B-44D9-B231-28CA13E2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2025-04-01T13:43:00Z</cp:lastPrinted>
  <dcterms:created xsi:type="dcterms:W3CDTF">2024-03-26T11:20:00Z</dcterms:created>
  <dcterms:modified xsi:type="dcterms:W3CDTF">2025-04-07T11:09:00Z</dcterms:modified>
</cp:coreProperties>
</file>