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53"/>
      </w:tblGrid>
      <w:tr w:rsidR="004D3708" w:rsidTr="006E13DE">
        <w:tc>
          <w:tcPr>
            <w:tcW w:w="9967" w:type="dxa"/>
          </w:tcPr>
          <w:p w:rsidR="004D3708" w:rsidRDefault="004D3708" w:rsidP="006E13DE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581025" cy="723900"/>
                  <wp:effectExtent l="0" t="0" r="9525" b="0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3708" w:rsidRDefault="004D3708" w:rsidP="006E13D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4D3708" w:rsidRDefault="004D3708" w:rsidP="006E13D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4D3708" w:rsidRDefault="004D3708" w:rsidP="006E13DE">
            <w:pPr>
              <w:spacing w:line="384" w:lineRule="auto"/>
              <w:jc w:val="center"/>
              <w:rPr>
                <w:sz w:val="24"/>
                <w:szCs w:val="24"/>
              </w:rPr>
            </w:pPr>
          </w:p>
        </w:tc>
      </w:tr>
      <w:tr w:rsidR="004D3708" w:rsidTr="006E13DE">
        <w:tc>
          <w:tcPr>
            <w:tcW w:w="9967" w:type="dxa"/>
          </w:tcPr>
          <w:p w:rsidR="004D3708" w:rsidRDefault="004D3708" w:rsidP="006E13DE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</w:t>
            </w:r>
          </w:p>
          <w:p w:rsidR="004D3708" w:rsidRDefault="004D3708" w:rsidP="006E13DE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ШЛИССЕЛЬБУРГСКОЕ ГОРОДСКОЕ ПОСЕЛЕНИЕ</w:t>
            </w:r>
          </w:p>
          <w:p w:rsidR="004D3708" w:rsidRDefault="004D3708" w:rsidP="006E13DE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КИРОВСКОГО МУНИЦИПАЛЬНОГО РАЙОНА</w:t>
            </w:r>
          </w:p>
          <w:p w:rsidR="004D3708" w:rsidRDefault="004D3708" w:rsidP="006E13DE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ЛЕНИНГРАДСКОЙ ОБЛАСТИ</w:t>
            </w:r>
          </w:p>
          <w:p w:rsidR="004D3708" w:rsidRDefault="004D3708" w:rsidP="006E13D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4D3708" w:rsidRDefault="004D3708" w:rsidP="006E13DE">
            <w:pPr>
              <w:pStyle w:val="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ПОСТАНОВЛЕНИЕ</w:t>
            </w:r>
          </w:p>
          <w:p w:rsidR="004D3708" w:rsidRDefault="004D3708" w:rsidP="006E13DE">
            <w:pPr>
              <w:tabs>
                <w:tab w:val="left" w:pos="55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4D3708" w:rsidRDefault="004D3708" w:rsidP="00ED089C">
            <w:pPr>
              <w:spacing w:line="36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r w:rsidR="00D9398C">
              <w:rPr>
                <w:b/>
                <w:sz w:val="24"/>
                <w:szCs w:val="24"/>
              </w:rPr>
              <w:t>12.04.2023</w:t>
            </w:r>
            <w:r>
              <w:rPr>
                <w:b/>
                <w:sz w:val="24"/>
                <w:szCs w:val="24"/>
              </w:rPr>
              <w:t xml:space="preserve">  №  </w:t>
            </w:r>
            <w:r w:rsidR="00D9398C">
              <w:rPr>
                <w:b/>
                <w:sz w:val="24"/>
                <w:szCs w:val="24"/>
              </w:rPr>
              <w:t>196</w:t>
            </w:r>
            <w:bookmarkStart w:id="0" w:name="_GoBack"/>
            <w:bookmarkEnd w:id="0"/>
          </w:p>
        </w:tc>
      </w:tr>
    </w:tbl>
    <w:p w:rsidR="004D3708" w:rsidRDefault="004D3708" w:rsidP="004D3708">
      <w:pPr>
        <w:rPr>
          <w:b/>
          <w:sz w:val="24"/>
          <w:szCs w:val="24"/>
        </w:rPr>
      </w:pPr>
      <w:r w:rsidRPr="004A7914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 xml:space="preserve">подготовке к пожароопасному периоду и </w:t>
      </w:r>
    </w:p>
    <w:p w:rsidR="004D3708" w:rsidRDefault="004D3708" w:rsidP="004D37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обеспечению мер пожарной безопасности </w:t>
      </w:r>
    </w:p>
    <w:p w:rsidR="004D3708" w:rsidRDefault="004D3708" w:rsidP="004D37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городе и примыкающем к нему лесном фонде </w:t>
      </w:r>
    </w:p>
    <w:p w:rsidR="004D3708" w:rsidRPr="00AB1FD2" w:rsidRDefault="004D3708" w:rsidP="004D3708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 территории МО Город Шлиссельбург в 202</w:t>
      </w:r>
      <w:r w:rsidR="00896A0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году</w:t>
      </w:r>
    </w:p>
    <w:p w:rsidR="004D3708" w:rsidRDefault="004D3708" w:rsidP="004D3708">
      <w:pPr>
        <w:rPr>
          <w:sz w:val="24"/>
          <w:szCs w:val="24"/>
        </w:rPr>
      </w:pPr>
    </w:p>
    <w:p w:rsidR="004D3708" w:rsidRDefault="004D3708" w:rsidP="004D3708">
      <w:pPr>
        <w:rPr>
          <w:sz w:val="24"/>
          <w:szCs w:val="24"/>
        </w:rPr>
      </w:pPr>
    </w:p>
    <w:p w:rsidR="004D3708" w:rsidRDefault="004D3708" w:rsidP="004D3708">
      <w:pPr>
        <w:ind w:firstLine="709"/>
        <w:jc w:val="both"/>
        <w:rPr>
          <w:sz w:val="24"/>
          <w:szCs w:val="24"/>
        </w:rPr>
      </w:pPr>
      <w:r w:rsidRPr="006E43CD">
        <w:rPr>
          <w:sz w:val="24"/>
          <w:szCs w:val="24"/>
        </w:rPr>
        <w:t>В</w:t>
      </w:r>
      <w:r>
        <w:rPr>
          <w:sz w:val="24"/>
          <w:szCs w:val="24"/>
        </w:rPr>
        <w:t xml:space="preserve"> соответствии с Лесным кодексом РФ от 04.12.2006 № 200-ФЗ,</w:t>
      </w:r>
      <w:r w:rsidRPr="007D5536">
        <w:rPr>
          <w:sz w:val="24"/>
          <w:szCs w:val="24"/>
        </w:rPr>
        <w:t xml:space="preserve"> </w:t>
      </w:r>
      <w:r>
        <w:rPr>
          <w:sz w:val="24"/>
          <w:szCs w:val="24"/>
        </w:rPr>
        <w:t>со ст. 30 Федерального закона от 21.12.1994 № 69-ФЗ «О пожарной безопасности» и Правилами пожарной безопасности  в  лесах, утвержденными  Постано</w:t>
      </w:r>
      <w:r w:rsidR="00896A08">
        <w:rPr>
          <w:sz w:val="24"/>
          <w:szCs w:val="24"/>
        </w:rPr>
        <w:t>влением  Правительства  РФ  от 07.10.2020</w:t>
      </w:r>
      <w:r>
        <w:rPr>
          <w:sz w:val="24"/>
          <w:szCs w:val="24"/>
        </w:rPr>
        <w:t xml:space="preserve"> № </w:t>
      </w:r>
      <w:r w:rsidR="00896A08">
        <w:rPr>
          <w:sz w:val="24"/>
          <w:szCs w:val="24"/>
        </w:rPr>
        <w:t>1614</w:t>
      </w:r>
      <w:r>
        <w:rPr>
          <w:sz w:val="24"/>
          <w:szCs w:val="24"/>
        </w:rPr>
        <w:t>, Правилами противопожарного режима в Российской Федерации, утвержденными пост</w:t>
      </w:r>
      <w:r w:rsidR="005938F8">
        <w:rPr>
          <w:sz w:val="24"/>
          <w:szCs w:val="24"/>
        </w:rPr>
        <w:t>ановлением Правительства РФ от 16.09.20</w:t>
      </w:r>
      <w:r>
        <w:rPr>
          <w:sz w:val="24"/>
          <w:szCs w:val="24"/>
        </w:rPr>
        <w:t>2</w:t>
      </w:r>
      <w:r w:rsidR="005938F8">
        <w:rPr>
          <w:sz w:val="24"/>
          <w:szCs w:val="24"/>
        </w:rPr>
        <w:t>0 № 1479 (с изменениями внесенными Постановлением Правительства РФ от 24.10.2022 № 1885)</w:t>
      </w:r>
      <w:r>
        <w:rPr>
          <w:sz w:val="24"/>
          <w:szCs w:val="24"/>
        </w:rPr>
        <w:t>,  областным законом от 25.12.2006 № 169-оз «О пожарной безопасности Ленинградской области» и п. 11</w:t>
      </w:r>
      <w:r w:rsidRPr="00342970">
        <w:rPr>
          <w:sz w:val="24"/>
          <w:szCs w:val="24"/>
        </w:rPr>
        <w:t xml:space="preserve"> ст.</w:t>
      </w:r>
      <w:r>
        <w:rPr>
          <w:sz w:val="24"/>
          <w:szCs w:val="24"/>
        </w:rPr>
        <w:t xml:space="preserve"> 3</w:t>
      </w:r>
      <w:r w:rsidRPr="00342970">
        <w:rPr>
          <w:sz w:val="24"/>
          <w:szCs w:val="24"/>
        </w:rPr>
        <w:t xml:space="preserve"> Устава муниципального образования Шлиссельбургское городское поселение Кировск</w:t>
      </w:r>
      <w:r>
        <w:rPr>
          <w:sz w:val="24"/>
          <w:szCs w:val="24"/>
        </w:rPr>
        <w:t>ого</w:t>
      </w:r>
      <w:r w:rsidRPr="00342970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342970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342970">
        <w:rPr>
          <w:sz w:val="24"/>
          <w:szCs w:val="24"/>
        </w:rPr>
        <w:t xml:space="preserve"> Ленинградской области</w:t>
      </w:r>
      <w:r>
        <w:rPr>
          <w:sz w:val="24"/>
          <w:szCs w:val="24"/>
        </w:rPr>
        <w:t xml:space="preserve">, в </w:t>
      </w:r>
      <w:r w:rsidRPr="006E43CD">
        <w:rPr>
          <w:sz w:val="24"/>
          <w:szCs w:val="24"/>
        </w:rPr>
        <w:t xml:space="preserve">целях </w:t>
      </w:r>
      <w:r>
        <w:rPr>
          <w:sz w:val="24"/>
          <w:szCs w:val="24"/>
        </w:rPr>
        <w:t>подготовки к пожа</w:t>
      </w:r>
      <w:r w:rsidR="005938F8">
        <w:rPr>
          <w:sz w:val="24"/>
          <w:szCs w:val="24"/>
        </w:rPr>
        <w:t>роопасному периоду 2023</w:t>
      </w:r>
      <w:r>
        <w:rPr>
          <w:sz w:val="24"/>
          <w:szCs w:val="24"/>
        </w:rPr>
        <w:t xml:space="preserve"> года и </w:t>
      </w:r>
      <w:r w:rsidRPr="006E43CD">
        <w:rPr>
          <w:sz w:val="24"/>
          <w:szCs w:val="24"/>
        </w:rPr>
        <w:t>обеспечения пожарной безопасности на объектах социально-бытового, жилого и иного назначения</w:t>
      </w:r>
      <w:r>
        <w:rPr>
          <w:sz w:val="24"/>
          <w:szCs w:val="24"/>
        </w:rPr>
        <w:t xml:space="preserve"> </w:t>
      </w:r>
      <w:r w:rsidRPr="006E43CD">
        <w:rPr>
          <w:sz w:val="24"/>
          <w:szCs w:val="24"/>
        </w:rPr>
        <w:t xml:space="preserve"> на территории МО</w:t>
      </w:r>
      <w:r>
        <w:rPr>
          <w:sz w:val="24"/>
          <w:szCs w:val="24"/>
        </w:rPr>
        <w:t xml:space="preserve"> Город Шлиссельбург, а также в примыкающем к городу Шлиссельбургу лесном фонде:</w:t>
      </w:r>
    </w:p>
    <w:p w:rsidR="004D3708" w:rsidRDefault="004D3708" w:rsidP="004D370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938F8">
        <w:rPr>
          <w:sz w:val="24"/>
          <w:szCs w:val="24"/>
        </w:rPr>
        <w:t>На землях общего пользования МО Город Шлиссельбург, а также на территориях частных домовладений запрещается использовать открытый огонь для приготовления пищи вне специально отведенных и оборудованных для этого мест</w:t>
      </w:r>
      <w:r w:rsidR="007A6C63">
        <w:rPr>
          <w:sz w:val="24"/>
          <w:szCs w:val="24"/>
        </w:rPr>
        <w:t>, а также сжигать мусор, сухую траву, листву и иные отходы, материалы или изделия в неприспособленных для этого местах.</w:t>
      </w:r>
    </w:p>
    <w:p w:rsidR="004D3708" w:rsidRDefault="004D3708" w:rsidP="004D370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Рекомендовать руководителям предприятий, организаций, учреждений всех форм собственности, осуществляющим свою деятельность на территории МО Город Шлиссельбург, организовать своевременную очистку подведомственной им территории от мусора и сухой травянистой и кустарниковой растительности и вывоз мусора при проведении мероприятий по уборке.</w:t>
      </w:r>
    </w:p>
    <w:p w:rsidR="004D3708" w:rsidRDefault="004D3708" w:rsidP="004D370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Рекомендовать председателям гаражных товариществ, расположенных на территории МО Город Шлиссельбург, организовать очистку территории гаражных товариществ от мусора, легковоспламеняющейся ветоши.</w:t>
      </w:r>
    </w:p>
    <w:p w:rsidR="004D3708" w:rsidRDefault="004D3708" w:rsidP="004D370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Рекомендовать председателям товариществ собственников жилья, собственникам домовладений частного жилого сектора, расположенных на территории МО Город Шлиссельбург,</w:t>
      </w:r>
      <w:r w:rsidRPr="00962F90">
        <w:rPr>
          <w:sz w:val="24"/>
          <w:szCs w:val="24"/>
        </w:rPr>
        <w:t xml:space="preserve"> </w:t>
      </w:r>
      <w:r>
        <w:rPr>
          <w:sz w:val="24"/>
          <w:szCs w:val="24"/>
        </w:rPr>
        <w:t>провести мероприятия по уборке придомовой территории. На участках собственников домовладений частного жилого сектора необходимо установить емкости (бочки) с водой или приобрести огнетушители.</w:t>
      </w:r>
    </w:p>
    <w:p w:rsidR="004D3708" w:rsidRDefault="004D3708" w:rsidP="004D370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Рекомендовать председателям правлений некоммерческих садоводческих </w:t>
      </w:r>
      <w:r>
        <w:rPr>
          <w:sz w:val="24"/>
          <w:szCs w:val="24"/>
        </w:rPr>
        <w:lastRenderedPageBreak/>
        <w:t>товариществ (СНТ), расположенных на территории МО Город Шлиссельбург, проверить и при необходимости привести в рабочее состояние дороги к СНТ, уточнить размеры дорожного полотна улиц на территориях СНТ на соответствие со схемой территориального планирования,</w:t>
      </w:r>
      <w:r w:rsidRPr="006E384B">
        <w:rPr>
          <w:sz w:val="24"/>
          <w:szCs w:val="24"/>
        </w:rPr>
        <w:t xml:space="preserve"> </w:t>
      </w:r>
      <w:r>
        <w:rPr>
          <w:sz w:val="24"/>
          <w:szCs w:val="24"/>
        </w:rPr>
        <w:t>подъезды к естественным и искусственным источникам наружного противопожарного водоснабжения на территориях СНТ, проверить состояние указателей о месте их расположения, проверить техническое состояние площадок (пирсов) для подъезда к ним пожарных автомобилей для забора воды в целях пожаротушения. Собственникам садовых участков необходимо установить возле дачных построек емкости (бочки) с водой или приобрести огнетушители.</w:t>
      </w:r>
    </w:p>
    <w:p w:rsidR="004D3708" w:rsidRPr="006E384B" w:rsidRDefault="004D3708" w:rsidP="004D370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Рекомендовать собственникам земельных участков, граничащих с лесным фондом, провести очистку территории от сухой травянистой и кустарниковой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отделения леса противопожарной минерализованной полосой не менее 1 метра или иным противопожарным барьером. </w:t>
      </w:r>
    </w:p>
    <w:p w:rsidR="004D3708" w:rsidRDefault="004D3708" w:rsidP="004D370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Рекомендовать руководителям детских дошкольных учреждений, МБОУ «Шлиссельбургская средняя общеобразовательная школа № 1», учреждений дополнительного образования и ГБПОУ ЛО «Техникум водного транспорта» организовать разъяснительную работу с воспитанниками и учащимися о недопустимости поджога сухой травянистой растительности, разведения открытого огня и необходимости соблюдения правил нахождения в лесу.</w:t>
      </w:r>
    </w:p>
    <w:p w:rsidR="004D3708" w:rsidRPr="005372DF" w:rsidRDefault="004D3708" w:rsidP="004D370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Рекомендовать руководителям предприятий проверить работоспособность и техническую оснащенность объектовых нештатных пожарных формирований и привести их в состояние готовности.</w:t>
      </w:r>
    </w:p>
    <w:p w:rsidR="004D3708" w:rsidRDefault="004D3708" w:rsidP="004D370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Опубликовать данное постановление в газете «Невский исток» и разместить в Интернете на официальном сайте администрации МО Город Шлиссельбург.</w:t>
      </w:r>
    </w:p>
    <w:p w:rsidR="004D3708" w:rsidRDefault="004D3708" w:rsidP="004D370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Контроль за исполнением настоящего постановления оставляю за собой.</w:t>
      </w:r>
    </w:p>
    <w:p w:rsidR="004D3708" w:rsidRDefault="004D3708" w:rsidP="004D3708">
      <w:pPr>
        <w:spacing w:line="320" w:lineRule="exact"/>
        <w:jc w:val="both"/>
        <w:rPr>
          <w:sz w:val="24"/>
          <w:szCs w:val="24"/>
        </w:rPr>
      </w:pPr>
    </w:p>
    <w:p w:rsidR="004D3708" w:rsidRDefault="004D3708" w:rsidP="004D3708">
      <w:pPr>
        <w:spacing w:line="320" w:lineRule="exact"/>
        <w:jc w:val="both"/>
        <w:rPr>
          <w:sz w:val="24"/>
          <w:szCs w:val="24"/>
        </w:rPr>
      </w:pPr>
    </w:p>
    <w:p w:rsidR="004D3708" w:rsidRDefault="004D3708" w:rsidP="004D3708">
      <w:pPr>
        <w:spacing w:line="320" w:lineRule="exact"/>
        <w:jc w:val="both"/>
        <w:rPr>
          <w:sz w:val="24"/>
          <w:szCs w:val="24"/>
        </w:rPr>
      </w:pPr>
    </w:p>
    <w:p w:rsidR="004D3708" w:rsidRDefault="004D3708" w:rsidP="004D3708">
      <w:pPr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                                                                                                 А.А. Желудов</w:t>
      </w:r>
    </w:p>
    <w:p w:rsidR="004D3708" w:rsidRDefault="004D3708" w:rsidP="004D3708">
      <w:pPr>
        <w:spacing w:line="320" w:lineRule="exact"/>
        <w:jc w:val="both"/>
        <w:rPr>
          <w:sz w:val="24"/>
          <w:szCs w:val="24"/>
        </w:rPr>
      </w:pPr>
    </w:p>
    <w:p w:rsidR="004D3708" w:rsidRDefault="004D3708" w:rsidP="004D3708">
      <w:pPr>
        <w:spacing w:line="320" w:lineRule="exact"/>
        <w:jc w:val="both"/>
        <w:rPr>
          <w:sz w:val="24"/>
          <w:szCs w:val="24"/>
        </w:rPr>
      </w:pPr>
    </w:p>
    <w:p w:rsidR="004D3708" w:rsidRDefault="004D3708" w:rsidP="004D3708">
      <w:pPr>
        <w:spacing w:line="320" w:lineRule="exact"/>
        <w:jc w:val="both"/>
        <w:rPr>
          <w:sz w:val="24"/>
          <w:szCs w:val="24"/>
        </w:rPr>
      </w:pPr>
    </w:p>
    <w:p w:rsidR="004D3708" w:rsidRDefault="004D3708" w:rsidP="004D3708">
      <w:pPr>
        <w:spacing w:line="320" w:lineRule="exact"/>
        <w:jc w:val="both"/>
        <w:rPr>
          <w:sz w:val="24"/>
          <w:szCs w:val="24"/>
        </w:rPr>
      </w:pPr>
    </w:p>
    <w:p w:rsidR="004D3708" w:rsidRDefault="004D3708" w:rsidP="004D3708">
      <w:pPr>
        <w:spacing w:line="320" w:lineRule="exact"/>
        <w:jc w:val="both"/>
        <w:rPr>
          <w:sz w:val="24"/>
          <w:szCs w:val="24"/>
        </w:rPr>
      </w:pPr>
    </w:p>
    <w:p w:rsidR="004D3708" w:rsidRDefault="004D3708" w:rsidP="004D3708">
      <w:pPr>
        <w:spacing w:line="320" w:lineRule="exact"/>
        <w:jc w:val="both"/>
        <w:rPr>
          <w:sz w:val="24"/>
          <w:szCs w:val="24"/>
        </w:rPr>
      </w:pPr>
    </w:p>
    <w:p w:rsidR="004D3708" w:rsidRDefault="004D3708" w:rsidP="004D3708">
      <w:pPr>
        <w:spacing w:line="320" w:lineRule="exact"/>
        <w:jc w:val="both"/>
        <w:rPr>
          <w:sz w:val="24"/>
          <w:szCs w:val="24"/>
        </w:rPr>
      </w:pPr>
    </w:p>
    <w:p w:rsidR="004D3708" w:rsidRDefault="004D3708" w:rsidP="004D3708">
      <w:pPr>
        <w:spacing w:line="320" w:lineRule="exact"/>
        <w:jc w:val="both"/>
        <w:rPr>
          <w:sz w:val="24"/>
          <w:szCs w:val="24"/>
        </w:rPr>
      </w:pPr>
    </w:p>
    <w:p w:rsidR="004D3708" w:rsidRDefault="004D3708" w:rsidP="004D3708">
      <w:pPr>
        <w:spacing w:line="320" w:lineRule="exact"/>
        <w:jc w:val="both"/>
        <w:rPr>
          <w:sz w:val="24"/>
          <w:szCs w:val="24"/>
        </w:rPr>
      </w:pPr>
    </w:p>
    <w:p w:rsidR="004D3708" w:rsidRDefault="004D3708" w:rsidP="004D3708">
      <w:pPr>
        <w:spacing w:line="320" w:lineRule="exact"/>
        <w:jc w:val="both"/>
        <w:rPr>
          <w:sz w:val="24"/>
          <w:szCs w:val="24"/>
        </w:rPr>
      </w:pPr>
    </w:p>
    <w:p w:rsidR="004D3708" w:rsidRDefault="004D3708" w:rsidP="004D3708">
      <w:pPr>
        <w:spacing w:line="320" w:lineRule="exact"/>
        <w:jc w:val="both"/>
        <w:rPr>
          <w:sz w:val="24"/>
          <w:szCs w:val="24"/>
        </w:rPr>
      </w:pPr>
    </w:p>
    <w:p w:rsidR="004D3708" w:rsidRDefault="004D3708" w:rsidP="004D3708">
      <w:pPr>
        <w:spacing w:line="320" w:lineRule="exact"/>
        <w:jc w:val="both"/>
        <w:rPr>
          <w:sz w:val="24"/>
          <w:szCs w:val="24"/>
        </w:rPr>
      </w:pPr>
    </w:p>
    <w:p w:rsidR="004D3708" w:rsidRDefault="004D3708" w:rsidP="004D3708">
      <w:pPr>
        <w:jc w:val="both"/>
      </w:pPr>
      <w:r w:rsidRPr="00764A27">
        <w:t xml:space="preserve">Разослано: в дело, </w:t>
      </w:r>
      <w:r>
        <w:t>заместителю главы администрации по ЖКХ и транспорту, МКУ «</w:t>
      </w:r>
      <w:proofErr w:type="spellStart"/>
      <w:r>
        <w:t>УГХиО</w:t>
      </w:r>
      <w:proofErr w:type="spellEnd"/>
      <w:r>
        <w:t>», ООО «Жилищно-Управляющая Компания», ООО «Управляющая</w:t>
      </w:r>
      <w:r w:rsidRPr="00764A27">
        <w:t xml:space="preserve"> </w:t>
      </w:r>
      <w:r>
        <w:t>К</w:t>
      </w:r>
      <w:r w:rsidRPr="00764A27">
        <w:t>о</w:t>
      </w:r>
      <w:r>
        <w:t>мпания»</w:t>
      </w:r>
      <w:r w:rsidRPr="00764A27">
        <w:t>,</w:t>
      </w:r>
      <w:r>
        <w:t xml:space="preserve"> ТСЖ, ЖСК,</w:t>
      </w:r>
      <w:r w:rsidRPr="00764A27">
        <w:t xml:space="preserve"> НЛРВПиС, ООО «НССЗ», М</w:t>
      </w:r>
      <w:r>
        <w:t>Б</w:t>
      </w:r>
      <w:r w:rsidRPr="00764A27">
        <w:t>ОУ «ШСОШ № 1», М</w:t>
      </w:r>
      <w:r>
        <w:t>Б</w:t>
      </w:r>
      <w:r w:rsidR="00D9398C">
        <w:t>УДО</w:t>
      </w:r>
      <w:r w:rsidRPr="00764A27">
        <w:t xml:space="preserve"> «ШДМШ», М</w:t>
      </w:r>
      <w:r>
        <w:t>Б</w:t>
      </w:r>
      <w:r w:rsidR="00D9398C">
        <w:t>УДО «Ш</w:t>
      </w:r>
      <w:r w:rsidRPr="00764A27">
        <w:t>Д</w:t>
      </w:r>
      <w:r w:rsidR="00D9398C">
        <w:t>Х</w:t>
      </w:r>
      <w:r w:rsidRPr="00764A27">
        <w:t>Ш», М</w:t>
      </w:r>
      <w:r>
        <w:t>Б</w:t>
      </w:r>
      <w:r w:rsidRPr="00764A27">
        <w:t>ДОУ «Детский сад</w:t>
      </w:r>
      <w:r>
        <w:t xml:space="preserve"> комбинированного вида </w:t>
      </w:r>
      <w:r w:rsidRPr="00764A27">
        <w:t>«Теремок», М</w:t>
      </w:r>
      <w:r>
        <w:t>БДОУ «Д</w:t>
      </w:r>
      <w:r w:rsidRPr="00764A27">
        <w:t>етский сад</w:t>
      </w:r>
      <w:r>
        <w:t xml:space="preserve"> комбинированного вида</w:t>
      </w:r>
      <w:r w:rsidRPr="00764A27">
        <w:t xml:space="preserve"> «Орешек»,</w:t>
      </w:r>
      <w:r w:rsidRPr="006E7EFE">
        <w:t xml:space="preserve"> </w:t>
      </w:r>
      <w:r w:rsidRPr="00764A27">
        <w:t>М</w:t>
      </w:r>
      <w:r>
        <w:t>БДОУ «Д</w:t>
      </w:r>
      <w:r w:rsidRPr="00764A27">
        <w:t>етский сад</w:t>
      </w:r>
      <w:r>
        <w:t xml:space="preserve"> комбинированного вида «Золотой ключик»,</w:t>
      </w:r>
      <w:r w:rsidRPr="00764A27">
        <w:t xml:space="preserve"> М</w:t>
      </w:r>
      <w:r>
        <w:t>КУ</w:t>
      </w:r>
      <w:r w:rsidRPr="00764A27">
        <w:t xml:space="preserve"> «КСК </w:t>
      </w:r>
      <w:r>
        <w:t>«</w:t>
      </w:r>
      <w:r w:rsidRPr="00764A27">
        <w:t xml:space="preserve">Невский», </w:t>
      </w:r>
      <w:r>
        <w:t>МКУ</w:t>
      </w:r>
      <w:r w:rsidRPr="009E2591">
        <w:t xml:space="preserve"> </w:t>
      </w:r>
      <w:r>
        <w:t xml:space="preserve">«Шлиссельбургская городская библиотека им. М.А. Дудина», </w:t>
      </w:r>
      <w:r w:rsidRPr="00764A27">
        <w:t>Г</w:t>
      </w:r>
      <w:r>
        <w:t>БПОУ ЛО</w:t>
      </w:r>
      <w:r w:rsidRPr="00764A27">
        <w:t xml:space="preserve"> «</w:t>
      </w:r>
      <w:r>
        <w:t>Техникум</w:t>
      </w:r>
      <w:r w:rsidRPr="00764A27">
        <w:t xml:space="preserve"> водного транспорта», </w:t>
      </w:r>
      <w:r>
        <w:t xml:space="preserve">гаражное товарищество «Водник», гаражное товарищество «Металлист», </w:t>
      </w:r>
      <w:r w:rsidRPr="00764A27">
        <w:t xml:space="preserve">СНТ «Волна», </w:t>
      </w:r>
      <w:r>
        <w:t>СНТ «Орешек», СНТ «Шлиссельбуржец», МУП «ИД «Крепкий орешек», ВУС.</w:t>
      </w:r>
    </w:p>
    <w:p w:rsidR="00A064FD" w:rsidRDefault="00A064FD"/>
    <w:sectPr w:rsidR="00A064FD" w:rsidSect="00A4588F">
      <w:pgSz w:w="11906" w:h="16838" w:code="9"/>
      <w:pgMar w:top="1134" w:right="851" w:bottom="1134" w:left="1418" w:header="510" w:footer="51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08"/>
    <w:rsid w:val="004D3708"/>
    <w:rsid w:val="005938F8"/>
    <w:rsid w:val="00730188"/>
    <w:rsid w:val="007A6C63"/>
    <w:rsid w:val="00896A08"/>
    <w:rsid w:val="00A064FD"/>
    <w:rsid w:val="00D9398C"/>
    <w:rsid w:val="00DD3239"/>
    <w:rsid w:val="00ED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3708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708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A6C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6C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C6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3708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708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A6C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6C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C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4</cp:revision>
  <cp:lastPrinted>2023-04-13T07:09:00Z</cp:lastPrinted>
  <dcterms:created xsi:type="dcterms:W3CDTF">2023-04-12T11:30:00Z</dcterms:created>
  <dcterms:modified xsi:type="dcterms:W3CDTF">2023-04-26T13:31:00Z</dcterms:modified>
</cp:coreProperties>
</file>